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E2F" w:rsidRPr="00F4590A" w:rsidRDefault="00170E2F" w:rsidP="00170E2F">
      <w:pPr>
        <w:pStyle w:val="a6"/>
        <w:spacing w:before="0" w:beforeAutospacing="0" w:after="0" w:afterAutospacing="0" w:line="660" w:lineRule="exact"/>
        <w:rPr>
          <w:rFonts w:ascii="黑体" w:eastAsia="黑体" w:hAnsi="黑体"/>
          <w:color w:val="383838"/>
          <w:sz w:val="28"/>
          <w:szCs w:val="28"/>
        </w:rPr>
      </w:pPr>
      <w:r>
        <w:rPr>
          <w:rFonts w:ascii="黑体" w:eastAsia="黑体" w:hAnsi="黑体" w:hint="eastAsia"/>
          <w:color w:val="383838"/>
          <w:sz w:val="28"/>
          <w:szCs w:val="28"/>
        </w:rPr>
        <w:t>附件2</w:t>
      </w:r>
    </w:p>
    <w:p w:rsidR="00170E2F" w:rsidRDefault="00170E2F" w:rsidP="00170E2F">
      <w:pPr>
        <w:pStyle w:val="a6"/>
        <w:spacing w:before="0" w:beforeAutospacing="0" w:after="0" w:afterAutospacing="0" w:line="660" w:lineRule="exact"/>
        <w:jc w:val="center"/>
        <w:rPr>
          <w:rFonts w:ascii="方正小标宋简体" w:eastAsia="方正小标宋简体" w:hAnsi="Microsoft YaHei UI" w:hint="eastAsia"/>
          <w:color w:val="383838"/>
          <w:sz w:val="44"/>
          <w:szCs w:val="32"/>
        </w:rPr>
      </w:pPr>
      <w:r w:rsidRPr="008D4D78">
        <w:rPr>
          <w:rFonts w:ascii="方正小标宋简体" w:eastAsia="方正小标宋简体" w:hAnsi="Microsoft YaHei UI" w:hint="eastAsia"/>
          <w:color w:val="383838"/>
          <w:sz w:val="44"/>
          <w:szCs w:val="32"/>
        </w:rPr>
        <w:t>专利审查协作</w:t>
      </w:r>
      <w:r>
        <w:rPr>
          <w:rFonts w:ascii="方正小标宋简体" w:eastAsia="方正小标宋简体" w:hAnsi="Microsoft YaHei UI" w:hint="eastAsia"/>
          <w:color w:val="383838"/>
          <w:sz w:val="44"/>
          <w:szCs w:val="32"/>
        </w:rPr>
        <w:t>北京</w:t>
      </w:r>
      <w:r w:rsidRPr="008D4D78">
        <w:rPr>
          <w:rFonts w:ascii="方正小标宋简体" w:eastAsia="方正小标宋简体" w:hAnsi="Microsoft YaHei UI" w:hint="eastAsia"/>
          <w:color w:val="383838"/>
          <w:sz w:val="44"/>
          <w:szCs w:val="32"/>
        </w:rPr>
        <w:t>中心</w:t>
      </w:r>
      <w:r>
        <w:rPr>
          <w:rFonts w:ascii="方正小标宋简体" w:eastAsia="方正小标宋简体" w:hAnsi="Microsoft YaHei UI" w:hint="eastAsia"/>
          <w:color w:val="383838"/>
          <w:sz w:val="44"/>
          <w:szCs w:val="32"/>
        </w:rPr>
        <w:t>福建分中心</w:t>
      </w:r>
    </w:p>
    <w:p w:rsidR="00170E2F" w:rsidRDefault="00170E2F" w:rsidP="00170E2F">
      <w:pPr>
        <w:pStyle w:val="a6"/>
        <w:spacing w:before="0" w:beforeAutospacing="0" w:after="0" w:afterAutospacing="0" w:line="660" w:lineRule="exact"/>
        <w:jc w:val="center"/>
        <w:rPr>
          <w:rFonts w:ascii="方正小标宋简体" w:eastAsia="方正小标宋简体" w:hAnsi="Microsoft YaHei UI"/>
          <w:color w:val="383838"/>
          <w:sz w:val="44"/>
          <w:szCs w:val="32"/>
        </w:rPr>
      </w:pPr>
      <w:r w:rsidRPr="008D4D78">
        <w:rPr>
          <w:rFonts w:ascii="方正小标宋简体" w:eastAsia="方正小标宋简体" w:hAnsi="Microsoft YaHei UI" w:hint="eastAsia"/>
          <w:color w:val="383838"/>
          <w:sz w:val="44"/>
          <w:szCs w:val="32"/>
        </w:rPr>
        <w:t>考生线上笔试操作</w:t>
      </w:r>
      <w:r>
        <w:rPr>
          <w:rFonts w:ascii="方正小标宋简体" w:eastAsia="方正小标宋简体" w:hAnsi="Microsoft YaHei UI" w:hint="eastAsia"/>
          <w:color w:val="383838"/>
          <w:sz w:val="44"/>
          <w:szCs w:val="32"/>
        </w:rPr>
        <w:t>指引</w:t>
      </w:r>
    </w:p>
    <w:p w:rsidR="00170E2F" w:rsidRPr="00170E2F" w:rsidRDefault="00170E2F" w:rsidP="00170E2F">
      <w:pPr>
        <w:pStyle w:val="a6"/>
        <w:spacing w:before="0" w:beforeAutospacing="0" w:after="0" w:afterAutospacing="0" w:line="660" w:lineRule="exact"/>
        <w:jc w:val="center"/>
        <w:rPr>
          <w:rFonts w:ascii="方正小标宋简体" w:eastAsia="方正小标宋简体" w:hAnsi="Microsoft YaHei UI"/>
          <w:color w:val="383838"/>
          <w:sz w:val="44"/>
          <w:szCs w:val="32"/>
        </w:rPr>
      </w:pPr>
    </w:p>
    <w:p w:rsidR="00170E2F" w:rsidRPr="001F1372" w:rsidRDefault="00170E2F" w:rsidP="00170E2F">
      <w:pPr>
        <w:pStyle w:val="a6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Ansi="Microsoft YaHei UI" w:hint="eastAsia"/>
          <w:color w:val="383838"/>
          <w:sz w:val="32"/>
          <w:szCs w:val="32"/>
        </w:rPr>
        <w:t>您好，专利审查协作</w:t>
      </w:r>
      <w:r>
        <w:rPr>
          <w:rFonts w:ascii="仿宋_GB2312" w:eastAsia="仿宋_GB2312" w:hAnsi="Microsoft YaHei UI" w:hint="eastAsia"/>
          <w:color w:val="383838"/>
          <w:sz w:val="32"/>
          <w:szCs w:val="32"/>
        </w:rPr>
        <w:t>北京</w:t>
      </w:r>
      <w:r w:rsidRPr="001F1372">
        <w:rPr>
          <w:rFonts w:ascii="仿宋_GB2312" w:eastAsia="仿宋_GB2312" w:hAnsi="Microsoft YaHei UI" w:hint="eastAsia"/>
          <w:color w:val="383838"/>
          <w:sz w:val="32"/>
          <w:szCs w:val="32"/>
        </w:rPr>
        <w:t>中心</w:t>
      </w:r>
      <w:r>
        <w:rPr>
          <w:rFonts w:ascii="仿宋_GB2312" w:eastAsia="仿宋_GB2312" w:hAnsi="Microsoft YaHei UI" w:hint="eastAsia"/>
          <w:color w:val="383838"/>
          <w:sz w:val="32"/>
          <w:szCs w:val="32"/>
        </w:rPr>
        <w:t>福建分中心</w:t>
      </w:r>
      <w:r w:rsidRPr="001F1372">
        <w:rPr>
          <w:rFonts w:ascii="仿宋_GB2312" w:eastAsia="仿宋_GB2312" w:hAnsi="Microsoft YaHei UI" w:hint="eastAsia"/>
          <w:color w:val="383838"/>
          <w:sz w:val="32"/>
          <w:szCs w:val="32"/>
        </w:rPr>
        <w:t>在线笔试将于</w:t>
      </w:r>
      <w:r>
        <w:rPr>
          <w:rStyle w:val="a7"/>
          <w:rFonts w:ascii="仿宋_GB2312" w:eastAsia="仿宋_GB2312" w:hAnsi="Microsoft YaHei UI" w:hint="eastAsia"/>
          <w:color w:val="BE001E"/>
          <w:sz w:val="32"/>
          <w:szCs w:val="32"/>
        </w:rPr>
        <w:t>10月23日</w:t>
      </w:r>
      <w:r w:rsidRPr="001F1372">
        <w:rPr>
          <w:rFonts w:ascii="仿宋_GB2312" w:eastAsia="仿宋_GB2312" w:hAnsi="Microsoft YaHei UI" w:hint="eastAsia"/>
          <w:color w:val="383838"/>
          <w:sz w:val="32"/>
          <w:szCs w:val="32"/>
        </w:rPr>
        <w:t>举行，考试时长为</w:t>
      </w:r>
      <w:r>
        <w:rPr>
          <w:rFonts w:ascii="仿宋_GB2312" w:eastAsia="仿宋_GB2312" w:hAnsi="Microsoft YaHei UI" w:hint="eastAsia"/>
          <w:color w:val="383838"/>
          <w:sz w:val="32"/>
          <w:szCs w:val="32"/>
        </w:rPr>
        <w:t>2.5</w:t>
      </w:r>
      <w:r w:rsidRPr="001F1372">
        <w:rPr>
          <w:rFonts w:ascii="仿宋_GB2312" w:eastAsia="仿宋_GB2312" w:hAnsi="Microsoft YaHei UI" w:hint="eastAsia"/>
          <w:color w:val="383838"/>
          <w:sz w:val="32"/>
          <w:szCs w:val="32"/>
        </w:rPr>
        <w:t>小时。</w:t>
      </w:r>
    </w:p>
    <w:p w:rsidR="003D5B45" w:rsidRDefault="00F70C1A" w:rsidP="00170E2F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一、考试作答前注意事项</w:t>
      </w:r>
    </w:p>
    <w:p w:rsidR="003D5B45" w:rsidRDefault="00F70C1A">
      <w:pPr>
        <w:pStyle w:val="a6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hAnsi="Microsoft YaHei UI"/>
          <w:color w:val="3E3E3E"/>
          <w:sz w:val="32"/>
          <w:szCs w:val="32"/>
        </w:rPr>
      </w:pPr>
      <w:r>
        <w:rPr>
          <w:rFonts w:ascii="仿宋_GB2312" w:eastAsia="仿宋_GB2312" w:hAnsi="Microsoft YaHei UI" w:hint="eastAsia"/>
          <w:color w:val="3E3E3E"/>
          <w:sz w:val="32"/>
          <w:szCs w:val="32"/>
        </w:rPr>
        <w:t>1.此次笔试为</w:t>
      </w:r>
      <w:r>
        <w:rPr>
          <w:rStyle w:val="a7"/>
          <w:rFonts w:ascii="仿宋_GB2312" w:eastAsia="仿宋_GB2312" w:hAnsi="Microsoft YaHei UI" w:hint="eastAsia"/>
          <w:color w:val="BE001E"/>
          <w:sz w:val="32"/>
          <w:szCs w:val="32"/>
        </w:rPr>
        <w:t>在线远程考试</w:t>
      </w:r>
      <w:r>
        <w:rPr>
          <w:rFonts w:ascii="仿宋_GB2312" w:eastAsia="仿宋_GB2312" w:hAnsi="Microsoft YaHei UI" w:hint="eastAsia"/>
          <w:color w:val="3E3E3E"/>
          <w:sz w:val="32"/>
          <w:szCs w:val="32"/>
        </w:rPr>
        <w:t>，作答中要求全程</w:t>
      </w:r>
      <w:r>
        <w:rPr>
          <w:rStyle w:val="a7"/>
          <w:rFonts w:ascii="仿宋_GB2312" w:eastAsia="仿宋_GB2312" w:hAnsi="Microsoft YaHei UI" w:hint="eastAsia"/>
          <w:color w:val="BE001E"/>
          <w:sz w:val="32"/>
          <w:szCs w:val="32"/>
        </w:rPr>
        <w:t>视频监控</w:t>
      </w:r>
      <w:r>
        <w:rPr>
          <w:rFonts w:ascii="仿宋_GB2312" w:eastAsia="仿宋_GB2312" w:hAnsi="Microsoft YaHei UI" w:hint="eastAsia"/>
          <w:color w:val="3E3E3E"/>
          <w:sz w:val="32"/>
          <w:szCs w:val="32"/>
        </w:rPr>
        <w:t>，只支持</w:t>
      </w:r>
      <w:r>
        <w:rPr>
          <w:rStyle w:val="a7"/>
          <w:rFonts w:ascii="仿宋_GB2312" w:eastAsia="仿宋_GB2312" w:hAnsi="Microsoft YaHei UI" w:hint="eastAsia"/>
          <w:color w:val="BE001E"/>
          <w:sz w:val="32"/>
          <w:szCs w:val="32"/>
        </w:rPr>
        <w:t>有摄像头的PC端</w:t>
      </w:r>
      <w:r>
        <w:rPr>
          <w:rFonts w:ascii="仿宋_GB2312" w:eastAsia="仿宋_GB2312" w:hAnsi="Microsoft YaHei UI" w:hint="eastAsia"/>
          <w:color w:val="3E3E3E"/>
          <w:sz w:val="32"/>
          <w:szCs w:val="32"/>
        </w:rPr>
        <w:t>作答，请在开考前做好硬件准备。</w:t>
      </w:r>
    </w:p>
    <w:p w:rsidR="003D5B45" w:rsidRDefault="00F70C1A">
      <w:pPr>
        <w:pStyle w:val="a6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hAnsi="Microsoft YaHei UI"/>
          <w:color w:val="3E3E3E"/>
          <w:sz w:val="32"/>
          <w:szCs w:val="32"/>
        </w:rPr>
      </w:pPr>
      <w:r>
        <w:rPr>
          <w:rFonts w:ascii="仿宋_GB2312" w:eastAsia="仿宋_GB2312" w:hAnsi="Microsoft YaHei UI" w:hint="eastAsia"/>
          <w:color w:val="3E3E3E"/>
          <w:sz w:val="32"/>
          <w:szCs w:val="32"/>
        </w:rPr>
        <w:t>2.我们会发送邀请到您的邮箱和手机（</w:t>
      </w:r>
      <w:proofErr w:type="gramStart"/>
      <w:r>
        <w:rPr>
          <w:rFonts w:ascii="仿宋_GB2312" w:eastAsia="仿宋_GB2312" w:hAnsi="Microsoft YaHei UI" w:hint="eastAsia"/>
          <w:color w:val="3E3E3E"/>
          <w:sz w:val="32"/>
          <w:szCs w:val="32"/>
        </w:rPr>
        <w:t>除海外</w:t>
      </w:r>
      <w:proofErr w:type="gramEnd"/>
      <w:r>
        <w:rPr>
          <w:rFonts w:ascii="仿宋_GB2312" w:eastAsia="仿宋_GB2312" w:hAnsi="Microsoft YaHei UI" w:hint="eastAsia"/>
          <w:color w:val="3E3E3E"/>
          <w:sz w:val="32"/>
          <w:szCs w:val="32"/>
        </w:rPr>
        <w:t>手机号码）。您会收到来自</w:t>
      </w:r>
      <w:r>
        <w:rPr>
          <w:rStyle w:val="a7"/>
          <w:rFonts w:ascii="仿宋_GB2312" w:eastAsia="仿宋_GB2312" w:hAnsi="Microsoft YaHei UI" w:hint="eastAsia"/>
          <w:color w:val="BE001E"/>
          <w:sz w:val="32"/>
          <w:szCs w:val="32"/>
        </w:rPr>
        <w:t>services@51job.com</w:t>
      </w:r>
      <w:r>
        <w:rPr>
          <w:rFonts w:ascii="仿宋_GB2312" w:eastAsia="仿宋_GB2312" w:hAnsi="Microsoft YaHei UI" w:hint="eastAsia"/>
          <w:color w:val="3E3E3E"/>
          <w:sz w:val="32"/>
          <w:szCs w:val="32"/>
        </w:rPr>
        <w:t>的邀请邮件和以</w:t>
      </w:r>
      <w:r>
        <w:rPr>
          <w:rFonts w:ascii="仿宋_GB2312" w:eastAsia="仿宋_GB2312" w:hAnsi="Microsoft YaHei UI" w:hint="eastAsia"/>
          <w:b/>
          <w:color w:val="FF0000"/>
          <w:sz w:val="32"/>
          <w:szCs w:val="32"/>
        </w:rPr>
        <w:t>【前程无忧】为开头</w:t>
      </w:r>
      <w:r>
        <w:rPr>
          <w:rFonts w:ascii="仿宋_GB2312" w:eastAsia="仿宋_GB2312" w:hAnsi="Microsoft YaHei UI" w:hint="eastAsia"/>
          <w:color w:val="3E3E3E"/>
          <w:sz w:val="32"/>
          <w:szCs w:val="32"/>
        </w:rPr>
        <w:t>的手机短信，请保持邮箱和手机畅通并注意查收（如果没有收到邮件请先在</w:t>
      </w:r>
      <w:r>
        <w:rPr>
          <w:rStyle w:val="a7"/>
          <w:rFonts w:ascii="仿宋_GB2312" w:eastAsia="仿宋_GB2312" w:hAnsi="Microsoft YaHei UI" w:hint="eastAsia"/>
          <w:color w:val="BE001E"/>
          <w:sz w:val="32"/>
          <w:szCs w:val="32"/>
        </w:rPr>
        <w:t>垃圾邮箱</w:t>
      </w:r>
      <w:r>
        <w:rPr>
          <w:rFonts w:ascii="仿宋_GB2312" w:eastAsia="仿宋_GB2312" w:hAnsi="Microsoft YaHei UI" w:hint="eastAsia"/>
          <w:color w:val="3E3E3E"/>
          <w:sz w:val="32"/>
          <w:szCs w:val="32"/>
        </w:rPr>
        <w:t>和</w:t>
      </w:r>
      <w:r>
        <w:rPr>
          <w:rStyle w:val="a7"/>
          <w:rFonts w:ascii="仿宋_GB2312" w:eastAsia="仿宋_GB2312" w:hAnsi="Microsoft YaHei UI" w:hint="eastAsia"/>
          <w:color w:val="BE001E"/>
          <w:sz w:val="32"/>
          <w:szCs w:val="32"/>
        </w:rPr>
        <w:t>订阅邮箱</w:t>
      </w:r>
      <w:r>
        <w:rPr>
          <w:rFonts w:ascii="仿宋_GB2312" w:eastAsia="仿宋_GB2312" w:hAnsi="Microsoft YaHei UI" w:hint="eastAsia"/>
          <w:color w:val="3E3E3E"/>
          <w:sz w:val="32"/>
          <w:szCs w:val="32"/>
        </w:rPr>
        <w:t>中查找），仔细阅读邀请内容。</w:t>
      </w:r>
    </w:p>
    <w:p w:rsidR="003D5B45" w:rsidRDefault="00F70C1A">
      <w:pPr>
        <w:spacing w:line="560" w:lineRule="exact"/>
        <w:ind w:firstLineChars="200" w:firstLine="640"/>
        <w:rPr>
          <w:rFonts w:ascii="仿宋_GB2312" w:eastAsia="仿宋_GB2312" w:hAnsi="Microsoft YaHei UI" w:cs="宋体"/>
          <w:color w:val="3E3E3E"/>
          <w:kern w:val="0"/>
          <w:sz w:val="32"/>
          <w:szCs w:val="32"/>
        </w:rPr>
      </w:pPr>
      <w:r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3.请您选择不被他人打扰的独立环境，在作答电脑上安装并使用</w:t>
      </w:r>
      <w:r>
        <w:rPr>
          <w:rFonts w:ascii="仿宋_GB2312" w:eastAsia="仿宋_GB2312" w:hAnsi="Microsoft YaHei UI" w:cs="宋体" w:hint="eastAsia"/>
          <w:b/>
          <w:color w:val="FF0000"/>
          <w:kern w:val="0"/>
          <w:sz w:val="32"/>
          <w:szCs w:val="32"/>
        </w:rPr>
        <w:t>最新版Google浏览器</w:t>
      </w:r>
      <w:r>
        <w:rPr>
          <w:rFonts w:ascii="仿宋" w:eastAsia="仿宋" w:hAnsi="仿宋" w:hint="eastAsia"/>
          <w:b/>
          <w:bCs/>
          <w:szCs w:val="21"/>
          <w:shd w:val="clear" w:color="auto" w:fill="FFFFFF"/>
        </w:rPr>
        <w:t>（</w:t>
      </w:r>
      <w:hyperlink r:id="rId7" w:history="1">
        <w:r>
          <w:rPr>
            <w:rStyle w:val="a8"/>
            <w:rFonts w:ascii="仿宋" w:eastAsia="仿宋" w:hAnsi="仿宋"/>
            <w:sz w:val="24"/>
            <w:szCs w:val="24"/>
          </w:rPr>
          <w:t>https://www.google.cn/chrome/</w:t>
        </w:r>
      </w:hyperlink>
      <w:r>
        <w:rPr>
          <w:rFonts w:ascii="仿宋" w:eastAsia="仿宋" w:hAnsi="仿宋" w:hint="eastAsia"/>
          <w:b/>
          <w:bCs/>
          <w:sz w:val="24"/>
          <w:szCs w:val="24"/>
        </w:rPr>
        <w:t>）</w:t>
      </w:r>
      <w:r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登录系统进行笔试。</w:t>
      </w:r>
    </w:p>
    <w:p w:rsidR="003D5B45" w:rsidRDefault="00F70C1A">
      <w:pPr>
        <w:spacing w:line="560" w:lineRule="exact"/>
        <w:ind w:firstLineChars="200" w:firstLine="640"/>
        <w:rPr>
          <w:rFonts w:ascii="仿宋_GB2312" w:eastAsia="仿宋_GB2312" w:hAnsi="Microsoft YaHei UI" w:cs="宋体"/>
          <w:color w:val="3E3E3E"/>
          <w:kern w:val="0"/>
          <w:sz w:val="32"/>
          <w:szCs w:val="32"/>
        </w:rPr>
      </w:pPr>
      <w:r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4.收到笔试邮件后，您即可点击</w:t>
      </w:r>
      <w:r>
        <w:rPr>
          <w:rFonts w:ascii="仿宋_GB2312" w:eastAsia="仿宋_GB2312" w:hAnsi="Microsoft YaHei UI" w:cs="宋体" w:hint="eastAsia"/>
          <w:b/>
          <w:color w:val="FF0000"/>
          <w:kern w:val="0"/>
          <w:sz w:val="32"/>
          <w:szCs w:val="32"/>
        </w:rPr>
        <w:t>【点击登录】</w:t>
      </w:r>
      <w:r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提前</w:t>
      </w:r>
      <w:proofErr w:type="gramStart"/>
      <w:r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检测您</w:t>
      </w:r>
      <w:proofErr w:type="gramEnd"/>
      <w:r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的作答电脑摄像头及测评环境是否符合要求，建议您的网络带宽不低于</w:t>
      </w:r>
      <w:r w:rsidR="00115A22">
        <w:rPr>
          <w:rFonts w:ascii="仿宋_GB2312" w:eastAsia="仿宋_GB2312" w:hAnsi="Microsoft YaHei UI" w:cs="宋体"/>
          <w:color w:val="3E3E3E"/>
          <w:kern w:val="0"/>
          <w:sz w:val="32"/>
          <w:szCs w:val="32"/>
        </w:rPr>
        <w:t>8</w:t>
      </w:r>
      <w:r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M，且作答过程中网络环境持续稳定。</w:t>
      </w:r>
    </w:p>
    <w:p w:rsidR="003D5B45" w:rsidRDefault="00F70C1A">
      <w:pPr>
        <w:spacing w:line="560" w:lineRule="exact"/>
        <w:ind w:leftChars="304" w:left="638" w:firstLine="1"/>
        <w:rPr>
          <w:rFonts w:ascii="黑体" w:eastAsia="黑体" w:hAnsi="黑体" w:cs="Calibri"/>
          <w:sz w:val="32"/>
          <w:szCs w:val="32"/>
        </w:rPr>
      </w:pPr>
      <w:r>
        <w:rPr>
          <w:rFonts w:ascii="黑体" w:eastAsia="黑体" w:hAnsi="黑体" w:cs="Calibri" w:hint="eastAsia"/>
          <w:bCs/>
          <w:sz w:val="32"/>
          <w:szCs w:val="32"/>
        </w:rPr>
        <w:t>二、考试作答注意事项</w:t>
      </w:r>
    </w:p>
    <w:p w:rsidR="003D5B45" w:rsidRDefault="00F70C1A">
      <w:pPr>
        <w:spacing w:line="560" w:lineRule="exact"/>
        <w:ind w:leftChars="304" w:left="638" w:firstLine="1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t>1.当您点击笔试邮件中的【点击登录】后，填写和核对</w:t>
      </w:r>
    </w:p>
    <w:p w:rsidR="00115A22" w:rsidRPr="00115A22" w:rsidRDefault="00F70C1A">
      <w:pPr>
        <w:spacing w:line="560" w:lineRule="exact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t>个人信息确保准确无误；</w:t>
      </w:r>
    </w:p>
    <w:p w:rsidR="003D5B45" w:rsidRDefault="00F70C1A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t>2.登陆后，点击模块下的【开始答题】后，笔试系统将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lastRenderedPageBreak/>
        <w:t>开始倒计时，计时一旦开始，考试无法中断，请注意右上角的倒计时，</w:t>
      </w:r>
      <w:r>
        <w:rPr>
          <w:rFonts w:ascii="仿宋_GB2312" w:eastAsia="仿宋_GB2312" w:hint="eastAsia"/>
          <w:b/>
          <w:color w:val="FF0000"/>
          <w:sz w:val="32"/>
          <w:szCs w:val="32"/>
        </w:rPr>
        <w:t>并把握好答题速度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；</w:t>
      </w:r>
      <w:r>
        <w:rPr>
          <w:rFonts w:ascii="仿宋_GB2312" w:eastAsia="仿宋_GB2312" w:hint="eastAsia"/>
          <w:sz w:val="32"/>
          <w:szCs w:val="32"/>
        </w:rPr>
        <w:t xml:space="preserve"> </w:t>
      </w:r>
    </w:p>
    <w:p w:rsidR="003D5B45" w:rsidRDefault="00F70C1A">
      <w:pPr>
        <w:spacing w:line="560" w:lineRule="exact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如</w:t>
      </w:r>
      <w:proofErr w:type="gramStart"/>
      <w:r>
        <w:rPr>
          <w:rFonts w:ascii="仿宋_GB2312" w:eastAsia="仿宋_GB2312" w:hint="eastAsia"/>
          <w:color w:val="000000" w:themeColor="text1"/>
          <w:sz w:val="32"/>
          <w:szCs w:val="32"/>
        </w:rPr>
        <w:t>遇电脑</w:t>
      </w:r>
      <w:proofErr w:type="gramEnd"/>
      <w:r>
        <w:rPr>
          <w:rFonts w:ascii="仿宋_GB2312" w:eastAsia="仿宋_GB2312" w:hint="eastAsia"/>
          <w:color w:val="000000" w:themeColor="text1"/>
          <w:sz w:val="32"/>
          <w:szCs w:val="32"/>
        </w:rPr>
        <w:t>死机、意外关机或答题页面关闭，导致提前退出笔试系统，请</w:t>
      </w:r>
      <w:r>
        <w:rPr>
          <w:rFonts w:ascii="仿宋_GB2312" w:eastAsia="仿宋_GB2312" w:hint="eastAsia"/>
          <w:b/>
          <w:color w:val="FF0000"/>
          <w:sz w:val="32"/>
          <w:szCs w:val="32"/>
        </w:rPr>
        <w:t>立即重新登录作答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（可换电脑或浏览器），系统会自动保存已经同步提交的结果，在倒计时为0前，可</w:t>
      </w:r>
      <w:r>
        <w:rPr>
          <w:rFonts w:ascii="仿宋_GB2312" w:eastAsia="仿宋_GB2312" w:hint="eastAsia"/>
          <w:b/>
          <w:color w:val="FF0000"/>
          <w:sz w:val="32"/>
          <w:szCs w:val="32"/>
        </w:rPr>
        <w:t>继续作答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；</w:t>
      </w:r>
    </w:p>
    <w:p w:rsidR="003D5B45" w:rsidRDefault="00F70C1A">
      <w:pPr>
        <w:spacing w:line="560" w:lineRule="exact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t>4.请务必及时登录，若间隔时间很久（间隔时间接近或超出您作答的剩余时间）才去再次登录，系统在这个过程中仍在计时，可能会导致您作答时间不够或不能再次作答。</w:t>
      </w:r>
    </w:p>
    <w:p w:rsidR="003D5B45" w:rsidRDefault="00F70C1A">
      <w:pPr>
        <w:spacing w:line="560" w:lineRule="exact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t>5.笔试过程中，如有解决不了的系统问题，请拨打客服电话：</w:t>
      </w:r>
      <w:r>
        <w:rPr>
          <w:rFonts w:ascii="仿宋_GB2312" w:eastAsia="仿宋_GB2312" w:hint="eastAsia"/>
          <w:sz w:val="32"/>
          <w:szCs w:val="32"/>
        </w:rPr>
        <w:t>400-006-7005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进行咨询。</w:t>
      </w:r>
    </w:p>
    <w:p w:rsidR="003D5B45" w:rsidRDefault="00F70C1A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三、作答前准备工作与测试流程演示</w:t>
      </w:r>
    </w:p>
    <w:p w:rsidR="003D5B45" w:rsidRPr="00115A22" w:rsidRDefault="00115A22" w:rsidP="00115A22">
      <w:pPr>
        <w:spacing w:line="560" w:lineRule="exact"/>
        <w:ind w:firstLineChars="200" w:firstLine="420"/>
        <w:rPr>
          <w:rFonts w:ascii="仿宋_GB2312" w:eastAsia="仿宋_GB2312" w:hAnsi="Microsoft YaHei UI" w:cs="宋体"/>
          <w:color w:val="3E3E3E"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923925</wp:posOffset>
            </wp:positionV>
            <wp:extent cx="5274310" cy="3416300"/>
            <wp:effectExtent l="0" t="0" r="254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C1A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在收到如下笔试邀请邮件后，使用规定</w:t>
      </w:r>
      <w:r w:rsidR="00F70C1A">
        <w:rPr>
          <w:rFonts w:ascii="仿宋_GB2312" w:eastAsia="仿宋_GB2312" w:hAnsi="Microsoft YaHei UI" w:cs="宋体" w:hint="eastAsia"/>
          <w:color w:val="FF0000"/>
          <w:kern w:val="0"/>
          <w:sz w:val="32"/>
          <w:szCs w:val="32"/>
          <w:u w:val="single"/>
        </w:rPr>
        <w:t>的Google浏览器最新版本</w:t>
      </w:r>
      <w:r w:rsidR="00F70C1A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点击打开【点击登录】</w:t>
      </w: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第一步</w:t>
      </w:r>
      <w:r>
        <w:rPr>
          <w:rFonts w:ascii="仿宋_GB2312" w:eastAsia="仿宋_GB2312"/>
          <w:sz w:val="32"/>
          <w:szCs w:val="32"/>
        </w:rPr>
        <w:t>：</w:t>
      </w:r>
      <w:r>
        <w:rPr>
          <w:rFonts w:ascii="仿宋_GB2312" w:eastAsia="仿宋_GB2312" w:hint="eastAsia"/>
          <w:sz w:val="32"/>
          <w:szCs w:val="32"/>
        </w:rPr>
        <w:t>考生登录链接提前测试</w:t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drawing>
          <wp:inline distT="0" distB="0" distL="0" distR="0">
            <wp:extent cx="5275580" cy="3263900"/>
            <wp:effectExtent l="0" t="0" r="0" b="0"/>
            <wp:docPr id="30" name="图片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第二</w:t>
      </w:r>
      <w:r>
        <w:rPr>
          <w:rFonts w:ascii="仿宋_GB2312" w:eastAsia="仿宋_GB2312" w:hint="eastAsia"/>
          <w:sz w:val="32"/>
          <w:szCs w:val="32"/>
        </w:rPr>
        <w:t>步：</w:t>
      </w:r>
      <w:r>
        <w:rPr>
          <w:rFonts w:ascii="仿宋_GB2312" w:eastAsia="仿宋_GB2312"/>
          <w:sz w:val="32"/>
          <w:szCs w:val="32"/>
        </w:rPr>
        <w:t>完善个人信息</w:t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drawing>
          <wp:inline distT="0" distB="0" distL="0" distR="0">
            <wp:extent cx="5275580" cy="3756025"/>
            <wp:effectExtent l="0" t="0" r="0" b="0"/>
            <wp:docPr id="29" name="图片 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3D5B45">
      <w:pPr>
        <w:rPr>
          <w:rFonts w:ascii="微软雅黑" w:eastAsia="微软雅黑" w:hAnsi="微软雅黑"/>
          <w:b/>
          <w:sz w:val="28"/>
        </w:rPr>
      </w:pPr>
    </w:p>
    <w:p w:rsidR="00170E2F" w:rsidRDefault="00170E2F">
      <w:pPr>
        <w:rPr>
          <w:rFonts w:ascii="仿宋_GB2312" w:eastAsia="仿宋_GB2312" w:hint="eastAsia"/>
          <w:sz w:val="32"/>
          <w:szCs w:val="32"/>
        </w:rPr>
      </w:pP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lastRenderedPageBreak/>
        <w:t>第三步：</w:t>
      </w:r>
      <w:r>
        <w:rPr>
          <w:rFonts w:ascii="仿宋_GB2312" w:eastAsia="仿宋_GB2312" w:hint="eastAsia"/>
          <w:sz w:val="32"/>
          <w:szCs w:val="32"/>
        </w:rPr>
        <w:t>身份</w:t>
      </w:r>
      <w:r>
        <w:rPr>
          <w:rFonts w:ascii="仿宋_GB2312" w:eastAsia="仿宋_GB2312"/>
          <w:sz w:val="32"/>
          <w:szCs w:val="32"/>
        </w:rPr>
        <w:t>验证</w:t>
      </w:r>
      <w:bookmarkStart w:id="0" w:name="_GoBack"/>
      <w:bookmarkEnd w:id="0"/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drawing>
          <wp:inline distT="0" distB="0" distL="0" distR="0">
            <wp:extent cx="5261610" cy="3622675"/>
            <wp:effectExtent l="0" t="0" r="0" b="0"/>
            <wp:docPr id="28" name="图片 2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F70C1A">
      <w:r>
        <w:rPr>
          <w:noProof/>
        </w:rPr>
        <w:drawing>
          <wp:inline distT="0" distB="0" distL="0" distR="0">
            <wp:extent cx="5275580" cy="4304665"/>
            <wp:effectExtent l="0" t="0" r="0" b="0"/>
            <wp:docPr id="27" name="图片 2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F70C1A">
      <w:r>
        <w:rPr>
          <w:noProof/>
        </w:rPr>
        <w:lastRenderedPageBreak/>
        <w:drawing>
          <wp:inline distT="0" distB="0" distL="0" distR="0">
            <wp:extent cx="5275580" cy="3826510"/>
            <wp:effectExtent l="0" t="0" r="0" b="0"/>
            <wp:docPr id="26" name="图片 2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F70C1A">
      <w:r>
        <w:rPr>
          <w:noProof/>
        </w:rPr>
        <w:drawing>
          <wp:inline distT="0" distB="0" distL="0" distR="0">
            <wp:extent cx="5268595" cy="4114800"/>
            <wp:effectExtent l="0" t="0" r="0" b="0"/>
            <wp:docPr id="25" name="图片 2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3D5B45">
      <w:pPr>
        <w:rPr>
          <w:rFonts w:ascii="微软雅黑" w:eastAsia="微软雅黑" w:hAnsi="微软雅黑" w:hint="eastAsia"/>
          <w:b/>
          <w:sz w:val="28"/>
        </w:rPr>
      </w:pPr>
    </w:p>
    <w:p w:rsidR="00170E2F" w:rsidRDefault="00170E2F">
      <w:pPr>
        <w:rPr>
          <w:rFonts w:ascii="仿宋_GB2312" w:eastAsia="仿宋_GB2312" w:hint="eastAsia"/>
          <w:sz w:val="32"/>
          <w:szCs w:val="32"/>
        </w:rPr>
      </w:pP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第四步：摄像头、麦克风、音响、第二机位</w:t>
      </w:r>
    </w:p>
    <w:p w:rsidR="003D5B45" w:rsidRDefault="00F70C1A">
      <w:pPr>
        <w:rPr>
          <w:rFonts w:ascii="微软雅黑" w:eastAsia="微软雅黑" w:hAnsi="微软雅黑" w:hint="eastAsia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drawing>
          <wp:inline distT="0" distB="0" distL="0" distR="0">
            <wp:extent cx="5274310" cy="34861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E2F" w:rsidRDefault="00170E2F">
      <w:pPr>
        <w:rPr>
          <w:rFonts w:ascii="微软雅黑" w:eastAsia="微软雅黑" w:hAnsi="微软雅黑"/>
          <w:b/>
          <w:sz w:val="28"/>
        </w:rPr>
      </w:pP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drawing>
          <wp:inline distT="0" distB="0" distL="0" distR="0">
            <wp:extent cx="5481320" cy="3636010"/>
            <wp:effectExtent l="0" t="0" r="5080" b="2540"/>
            <wp:docPr id="2" name="图片 2" descr="C:\Users\jingyi.qiu\AppData\Local\Temp\WeChat Files\7009106d5838a992a410ecb66951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jingyi.qiu\AppData\Local\Temp\WeChat Files\7009106d5838a992a410ecb6695106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lastRenderedPageBreak/>
        <w:drawing>
          <wp:inline distT="0" distB="0" distL="0" distR="0">
            <wp:extent cx="5485765" cy="3282950"/>
            <wp:effectExtent l="0" t="0" r="635" b="0"/>
            <wp:docPr id="19" name="图片 19" descr="C:\Users\jingyi.qiu\AppData\Local\Temp\WeChat Files\79d45514724c26060610ded15a998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jingyi.qiu\AppData\Local\Temp\WeChat Files\79d45514724c26060610ded15a9983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第五步：测试完成</w:t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drawing>
          <wp:inline distT="0" distB="0" distL="0" distR="0">
            <wp:extent cx="5274310" cy="31318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E2F" w:rsidRDefault="00170E2F">
      <w:pPr>
        <w:rPr>
          <w:rFonts w:ascii="仿宋_GB2312" w:eastAsia="仿宋_GB2312" w:hint="eastAsia"/>
          <w:sz w:val="32"/>
          <w:szCs w:val="32"/>
        </w:rPr>
      </w:pPr>
    </w:p>
    <w:p w:rsidR="00170E2F" w:rsidRDefault="00170E2F">
      <w:pPr>
        <w:rPr>
          <w:rFonts w:ascii="仿宋_GB2312" w:eastAsia="仿宋_GB2312" w:hint="eastAsia"/>
          <w:sz w:val="32"/>
          <w:szCs w:val="32"/>
        </w:rPr>
      </w:pPr>
    </w:p>
    <w:p w:rsidR="00170E2F" w:rsidRDefault="00170E2F">
      <w:pPr>
        <w:rPr>
          <w:rFonts w:ascii="仿宋_GB2312" w:eastAsia="仿宋_GB2312" w:hint="eastAsia"/>
          <w:sz w:val="32"/>
          <w:szCs w:val="32"/>
        </w:rPr>
      </w:pPr>
    </w:p>
    <w:p w:rsidR="00170E2F" w:rsidRDefault="00170E2F">
      <w:pPr>
        <w:rPr>
          <w:rFonts w:ascii="仿宋_GB2312" w:eastAsia="仿宋_GB2312" w:hint="eastAsia"/>
          <w:sz w:val="32"/>
          <w:szCs w:val="32"/>
        </w:rPr>
      </w:pPr>
    </w:p>
    <w:p w:rsidR="00170E2F" w:rsidRDefault="00170E2F">
      <w:pPr>
        <w:rPr>
          <w:rFonts w:ascii="仿宋_GB2312" w:eastAsia="仿宋_GB2312" w:hint="eastAsia"/>
          <w:sz w:val="32"/>
          <w:szCs w:val="32"/>
        </w:rPr>
      </w:pP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第六步：承诺书</w:t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drawing>
          <wp:inline distT="0" distB="0" distL="0" distR="0">
            <wp:extent cx="5274310" cy="324675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拍初始照片进行登录：</w:t>
      </w:r>
    </w:p>
    <w:p w:rsidR="003D5B45" w:rsidRDefault="00405A17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pict>
          <v:rect id="矩形 3" o:spid="_x0000_s1026" style="position:absolute;left:0;text-align:left;margin-left:287.75pt;margin-top:92.95pt;width:63.7pt;height:84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" fillcolor="gray" stroked="f">
            <v:fill opacity="56283f"/>
          </v:rect>
        </w:pict>
      </w:r>
      <w:r w:rsidR="00F70C1A">
        <w:rPr>
          <w:rFonts w:ascii="微软雅黑" w:eastAsia="微软雅黑" w:hAnsi="微软雅黑"/>
          <w:b/>
          <w:noProof/>
          <w:sz w:val="28"/>
        </w:rPr>
        <w:drawing>
          <wp:inline distT="0" distB="0" distL="0" distR="0">
            <wp:extent cx="5478145" cy="3628390"/>
            <wp:effectExtent l="0" t="0" r="8255" b="0"/>
            <wp:docPr id="22" name="图片 22" descr="C:\Users\jingyi.qiu\AppData\Local\Temp\WeChat Files\aed5d37a9c6a03817d2e3fce4e1a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jingyi.qiu\AppData\Local\Temp\WeChat Files\aed5d37a9c6a03817d2e3fce4e1a25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E2F" w:rsidRDefault="00170E2F">
      <w:pPr>
        <w:rPr>
          <w:rFonts w:ascii="仿宋_GB2312" w:eastAsia="仿宋_GB2312" w:hint="eastAsia"/>
          <w:sz w:val="32"/>
          <w:szCs w:val="32"/>
        </w:rPr>
      </w:pP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第七步：如果已到登陆时间，可以正式开始答题</w:t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lastRenderedPageBreak/>
        <w:drawing>
          <wp:inline distT="0" distB="0" distL="0" distR="0">
            <wp:extent cx="5476875" cy="3141345"/>
            <wp:effectExtent l="0" t="0" r="9525" b="1905"/>
            <wp:docPr id="23" name="图片 23" descr="C:\Users\jingyi.qiu\AppData\Local\Temp\WeChat Files\c35b79f4e3ec87f5ca5d6327f490b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jingyi.qiu\AppData\Local\Temp\WeChat Files\c35b79f4e3ec87f5ca5d6327f490bd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调整二机位：</w:t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drawing>
          <wp:inline distT="0" distB="0" distL="0" distR="0">
            <wp:extent cx="5483225" cy="3468370"/>
            <wp:effectExtent l="0" t="0" r="3175" b="0"/>
            <wp:docPr id="8" name="图片 8" descr="C:\Users\jingyi.qiu\AppData\Local\Temp\WeChat Files\2b2658cb31a09890ed055ec4eee58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jingyi.qiu\AppData\Local\Temp\WeChat Files\2b2658cb31a09890ed055ec4eee582c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3D5B45">
      <w:pPr>
        <w:rPr>
          <w:rFonts w:ascii="微软雅黑" w:eastAsia="微软雅黑" w:hAnsi="微软雅黑"/>
          <w:b/>
          <w:sz w:val="28"/>
        </w:rPr>
      </w:pP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lastRenderedPageBreak/>
        <w:drawing>
          <wp:inline distT="0" distB="0" distL="0" distR="0">
            <wp:extent cx="5478145" cy="3019425"/>
            <wp:effectExtent l="0" t="0" r="8255" b="9525"/>
            <wp:docPr id="24" name="图片 24" descr="C:\Users\jingyi.qiu\AppData\Local\Temp\WeChat Files\89c11959071db5c145322f71aac38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jingyi.qiu\AppData\Local\Temp\WeChat Files\89c11959071db5c145322f71aac38d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F70C1A" w:rsidP="002E7FC6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开始正式作答。</w:t>
      </w:r>
    </w:p>
    <w:p w:rsidR="00170E2F" w:rsidRDefault="00170E2F" w:rsidP="00170E2F">
      <w:pPr>
        <w:spacing w:line="560" w:lineRule="exact"/>
        <w:ind w:firstLineChars="200" w:firstLine="640"/>
        <w:rPr>
          <w:rFonts w:ascii="黑体" w:eastAsia="黑体" w:hAnsi="黑体" w:cs="Calibri"/>
          <w:bCs/>
          <w:sz w:val="32"/>
          <w:szCs w:val="32"/>
        </w:rPr>
      </w:pPr>
      <w:r>
        <w:rPr>
          <w:rFonts w:ascii="黑体" w:eastAsia="黑体" w:hAnsi="黑体" w:cs="Calibri" w:hint="eastAsia"/>
          <w:bCs/>
          <w:sz w:val="32"/>
          <w:szCs w:val="32"/>
        </w:rPr>
        <w:t>四、</w:t>
      </w:r>
      <w:r w:rsidRPr="00D41CF0">
        <w:rPr>
          <w:rFonts w:ascii="黑体" w:eastAsia="黑体" w:hAnsi="黑体" w:cs="Calibri"/>
          <w:bCs/>
          <w:sz w:val="32"/>
          <w:szCs w:val="32"/>
        </w:rPr>
        <w:t>考试纪律</w:t>
      </w:r>
      <w:r w:rsidRPr="00D41CF0">
        <w:rPr>
          <w:rFonts w:ascii="黑体" w:eastAsia="黑体" w:hAnsi="黑体" w:cs="Calibri" w:hint="eastAsia"/>
          <w:bCs/>
          <w:sz w:val="32"/>
          <w:szCs w:val="32"/>
        </w:rPr>
        <w:t>提醒</w:t>
      </w:r>
    </w:p>
    <w:p w:rsidR="00170E2F" w:rsidRPr="00D41CF0" w:rsidRDefault="00170E2F" w:rsidP="00170E2F">
      <w:pPr>
        <w:spacing w:line="560" w:lineRule="exact"/>
        <w:ind w:firstLineChars="200" w:firstLine="640"/>
        <w:rPr>
          <w:rFonts w:ascii="仿宋_GB2312" w:eastAsia="仿宋_GB2312"/>
          <w:noProof/>
          <w:sz w:val="32"/>
          <w:szCs w:val="32"/>
        </w:rPr>
      </w:pPr>
      <w:r w:rsidRPr="00D41CF0">
        <w:rPr>
          <w:rFonts w:ascii="仿宋_GB2312" w:eastAsia="仿宋_GB2312" w:hint="eastAsia"/>
          <w:noProof/>
          <w:sz w:val="32"/>
          <w:szCs w:val="32"/>
        </w:rPr>
        <w:t xml:space="preserve">1. </w:t>
      </w:r>
      <w:r>
        <w:rPr>
          <w:rFonts w:ascii="仿宋_GB2312" w:eastAsia="仿宋_GB2312" w:hint="eastAsia"/>
          <w:noProof/>
          <w:sz w:val="32"/>
          <w:szCs w:val="32"/>
        </w:rPr>
        <w:t>通知</w:t>
      </w:r>
      <w:r w:rsidRPr="00D41CF0">
        <w:rPr>
          <w:rFonts w:ascii="仿宋_GB2312" w:eastAsia="仿宋_GB2312" w:hint="eastAsia"/>
          <w:noProof/>
          <w:sz w:val="32"/>
          <w:szCs w:val="32"/>
        </w:rPr>
        <w:t>短信</w:t>
      </w:r>
      <w:r>
        <w:rPr>
          <w:rFonts w:ascii="仿宋_GB2312" w:eastAsia="仿宋_GB2312" w:hint="eastAsia"/>
          <w:noProof/>
          <w:sz w:val="32"/>
          <w:szCs w:val="32"/>
        </w:rPr>
        <w:t>及邮件中的</w:t>
      </w:r>
      <w:r w:rsidRPr="00D515CC">
        <w:rPr>
          <w:rFonts w:ascii="仿宋_GB2312" w:eastAsia="仿宋_GB2312" w:hint="eastAsia"/>
          <w:b/>
          <w:noProof/>
          <w:color w:val="FF0000"/>
          <w:sz w:val="32"/>
          <w:szCs w:val="32"/>
        </w:rPr>
        <w:t>作答链接</w:t>
      </w:r>
      <w:r w:rsidRPr="00D41CF0">
        <w:rPr>
          <w:rFonts w:ascii="仿宋_GB2312" w:eastAsia="仿宋_GB2312" w:hint="eastAsia"/>
          <w:noProof/>
          <w:sz w:val="32"/>
          <w:szCs w:val="32"/>
        </w:rPr>
        <w:t>为您对应的个人专享账号，请勿将转发给他人，否则造成无法登陆作答错失笔试机会，或笔试结果无效或判为作弊。</w:t>
      </w:r>
    </w:p>
    <w:p w:rsidR="00170E2F" w:rsidRDefault="00170E2F" w:rsidP="00170E2F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D41CF0">
        <w:rPr>
          <w:rFonts w:ascii="仿宋_GB2312" w:eastAsia="仿宋_GB2312" w:hint="eastAsia"/>
          <w:color w:val="000000" w:themeColor="text1"/>
          <w:sz w:val="32"/>
          <w:szCs w:val="32"/>
        </w:rPr>
        <w:t>2. 作答期间系统会进入全屏模式，并</w:t>
      </w:r>
      <w:r w:rsidRPr="00D41CF0">
        <w:rPr>
          <w:rFonts w:ascii="仿宋_GB2312" w:eastAsia="仿宋_GB2312" w:hint="eastAsia"/>
          <w:sz w:val="32"/>
          <w:szCs w:val="32"/>
        </w:rPr>
        <w:t>设置了防止跳出界面，为了避免被动跳出造成作弊误判，建议作答过程关闭QQ/</w:t>
      </w:r>
      <w:proofErr w:type="gramStart"/>
      <w:r w:rsidRPr="00D41CF0">
        <w:rPr>
          <w:rFonts w:ascii="仿宋_GB2312" w:eastAsia="仿宋_GB2312" w:hint="eastAsia"/>
          <w:sz w:val="32"/>
          <w:szCs w:val="32"/>
        </w:rPr>
        <w:t>微信等</w:t>
      </w:r>
      <w:proofErr w:type="gramEnd"/>
      <w:r w:rsidRPr="00D41CF0">
        <w:rPr>
          <w:rFonts w:ascii="仿宋_GB2312" w:eastAsia="仿宋_GB2312" w:hint="eastAsia"/>
          <w:sz w:val="32"/>
          <w:szCs w:val="32"/>
        </w:rPr>
        <w:t>视讯软件、杀毒软件</w:t>
      </w:r>
      <w:r w:rsidRPr="00D41CF0">
        <w:rPr>
          <w:rFonts w:ascii="仿宋_GB2312" w:eastAsia="仿宋_GB2312" w:hint="eastAsia"/>
          <w:color w:val="000000" w:themeColor="text1"/>
          <w:sz w:val="32"/>
          <w:szCs w:val="32"/>
        </w:rPr>
        <w:t>和其他可能自动弹出对话框的程序</w:t>
      </w:r>
      <w:r w:rsidRPr="00D41CF0">
        <w:rPr>
          <w:rFonts w:ascii="仿宋_GB2312" w:eastAsia="仿宋_GB2312" w:hint="eastAsia"/>
          <w:sz w:val="32"/>
          <w:szCs w:val="32"/>
        </w:rPr>
        <w:t>。</w:t>
      </w:r>
    </w:p>
    <w:p w:rsidR="00170E2F" w:rsidRDefault="00170E2F" w:rsidP="00170E2F">
      <w:pPr>
        <w:spacing w:line="560" w:lineRule="exact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D41CF0">
        <w:rPr>
          <w:rFonts w:ascii="仿宋_GB2312" w:eastAsia="仿宋_GB2312" w:hint="eastAsia"/>
          <w:color w:val="000000" w:themeColor="text1"/>
          <w:sz w:val="32"/>
          <w:szCs w:val="32"/>
        </w:rPr>
        <w:t>3.如果作答中被动跳出弹屏提示，不要因此放弃作答，弹屏提示不会终止作答，原则上作答数据仍会存在，可继续作答。</w:t>
      </w:r>
    </w:p>
    <w:p w:rsidR="00170E2F" w:rsidRDefault="00170E2F" w:rsidP="00170E2F">
      <w:pPr>
        <w:spacing w:line="560" w:lineRule="exact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D41CF0">
        <w:rPr>
          <w:rFonts w:ascii="仿宋_GB2312" w:eastAsia="仿宋_GB2312" w:hint="eastAsia"/>
          <w:color w:val="000000" w:themeColor="text1"/>
          <w:sz w:val="32"/>
          <w:szCs w:val="32"/>
        </w:rPr>
        <w:t>4.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考试期间，不要佩戴耳机，且禁止与他人交流或使用电子设备</w:t>
      </w:r>
      <w:r w:rsidRPr="00D41CF0">
        <w:rPr>
          <w:rFonts w:ascii="仿宋_GB2312" w:eastAsia="仿宋_GB2312" w:hint="eastAsia"/>
          <w:color w:val="000000" w:themeColor="text1"/>
          <w:sz w:val="32"/>
          <w:szCs w:val="32"/>
        </w:rPr>
        <w:t>。如考试过程中监控画面出现无关人士或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使用电子设备</w:t>
      </w:r>
      <w:r w:rsidRPr="00D41CF0">
        <w:rPr>
          <w:rFonts w:ascii="仿宋_GB2312" w:eastAsia="仿宋_GB2312" w:hint="eastAsia"/>
          <w:color w:val="000000" w:themeColor="text1"/>
          <w:sz w:val="32"/>
          <w:szCs w:val="32"/>
        </w:rPr>
        <w:t>，均可视为违纪，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福建分中心</w:t>
      </w:r>
      <w:r w:rsidRPr="00D41CF0">
        <w:rPr>
          <w:rFonts w:ascii="仿宋_GB2312" w:eastAsia="仿宋_GB2312" w:hint="eastAsia"/>
          <w:color w:val="000000" w:themeColor="text1"/>
          <w:sz w:val="32"/>
          <w:szCs w:val="32"/>
        </w:rPr>
        <w:t>有权对考试结果进行作弊</w:t>
      </w:r>
      <w:r w:rsidRPr="00D41CF0">
        <w:rPr>
          <w:rFonts w:ascii="仿宋_GB2312" w:eastAsia="仿宋_GB2312" w:hint="eastAsia"/>
          <w:color w:val="000000" w:themeColor="text1"/>
          <w:sz w:val="32"/>
          <w:szCs w:val="32"/>
        </w:rPr>
        <w:lastRenderedPageBreak/>
        <w:t>处理。</w:t>
      </w:r>
    </w:p>
    <w:p w:rsidR="00170E2F" w:rsidRPr="00170E2F" w:rsidRDefault="00170E2F" w:rsidP="00170E2F">
      <w:pPr>
        <w:spacing w:line="560" w:lineRule="exact"/>
        <w:ind w:firstLineChars="200" w:firstLine="640"/>
        <w:rPr>
          <w:rFonts w:ascii="仿宋_GB2312" w:eastAsia="仿宋_GB2312"/>
          <w:noProof/>
          <w:sz w:val="32"/>
          <w:szCs w:val="32"/>
        </w:rPr>
      </w:pPr>
      <w:r w:rsidRPr="00D41CF0">
        <w:rPr>
          <w:rFonts w:ascii="仿宋_GB2312" w:eastAsia="仿宋_GB2312" w:hint="eastAsia"/>
          <w:color w:val="000000" w:themeColor="text1"/>
          <w:sz w:val="32"/>
          <w:szCs w:val="32"/>
        </w:rPr>
        <w:t>5.考试期间，摄像头进行全程视频监控，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且配备二机位监控，</w:t>
      </w:r>
      <w:r w:rsidRPr="00D41CF0">
        <w:rPr>
          <w:rFonts w:ascii="仿宋_GB2312" w:eastAsia="仿宋_GB2312" w:hint="eastAsia"/>
          <w:color w:val="000000" w:themeColor="text1"/>
          <w:sz w:val="32"/>
          <w:szCs w:val="32"/>
        </w:rPr>
        <w:t>请保持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人</w:t>
      </w:r>
      <w:r w:rsidRPr="00D41CF0">
        <w:rPr>
          <w:rFonts w:ascii="仿宋_GB2312" w:eastAsia="仿宋_GB2312" w:hint="eastAsia"/>
          <w:color w:val="000000" w:themeColor="text1"/>
          <w:sz w:val="32"/>
          <w:szCs w:val="32"/>
        </w:rPr>
        <w:t>像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和双手</w:t>
      </w:r>
      <w:r w:rsidRPr="00D41CF0">
        <w:rPr>
          <w:rFonts w:ascii="仿宋_GB2312" w:eastAsia="仿宋_GB2312" w:hint="eastAsia"/>
          <w:color w:val="000000" w:themeColor="text1"/>
          <w:sz w:val="32"/>
          <w:szCs w:val="32"/>
        </w:rPr>
        <w:t>始终在摄像镜头内，若未开启摄像头或无摄像头，则无法答题；若遮挡摄像头或人像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和双手</w:t>
      </w:r>
      <w:r w:rsidRPr="00D41CF0">
        <w:rPr>
          <w:rFonts w:ascii="仿宋_GB2312" w:eastAsia="仿宋_GB2312" w:hint="eastAsia"/>
          <w:color w:val="000000" w:themeColor="text1"/>
          <w:sz w:val="32"/>
          <w:szCs w:val="32"/>
        </w:rPr>
        <w:t>不在镜头内，则笔试结果无效。</w:t>
      </w:r>
    </w:p>
    <w:sectPr w:rsidR="00170E2F" w:rsidRPr="00170E2F" w:rsidSect="00405A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0E2F" w:rsidRDefault="00170E2F" w:rsidP="00170E2F">
      <w:r>
        <w:separator/>
      </w:r>
    </w:p>
  </w:endnote>
  <w:endnote w:type="continuationSeparator" w:id="0">
    <w:p w:rsidR="00170E2F" w:rsidRDefault="00170E2F" w:rsidP="00170E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0E2F" w:rsidRDefault="00170E2F" w:rsidP="00170E2F">
      <w:r>
        <w:separator/>
      </w:r>
    </w:p>
  </w:footnote>
  <w:footnote w:type="continuationSeparator" w:id="0">
    <w:p w:rsidR="00170E2F" w:rsidRDefault="00170E2F" w:rsidP="00170E2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1F4E"/>
    <w:rsid w:val="00006A9F"/>
    <w:rsid w:val="00014097"/>
    <w:rsid w:val="00031D10"/>
    <w:rsid w:val="00080572"/>
    <w:rsid w:val="000806B2"/>
    <w:rsid w:val="000A00AE"/>
    <w:rsid w:val="000C2C2E"/>
    <w:rsid w:val="000C4ADC"/>
    <w:rsid w:val="00104BE2"/>
    <w:rsid w:val="001070AF"/>
    <w:rsid w:val="00115A0B"/>
    <w:rsid w:val="00115A22"/>
    <w:rsid w:val="00130762"/>
    <w:rsid w:val="00133E54"/>
    <w:rsid w:val="0014343C"/>
    <w:rsid w:val="00170E2F"/>
    <w:rsid w:val="00176197"/>
    <w:rsid w:val="0017777D"/>
    <w:rsid w:val="001B32F9"/>
    <w:rsid w:val="001F1372"/>
    <w:rsid w:val="001F5C36"/>
    <w:rsid w:val="0021749D"/>
    <w:rsid w:val="002255D9"/>
    <w:rsid w:val="00257D34"/>
    <w:rsid w:val="00265F81"/>
    <w:rsid w:val="00272032"/>
    <w:rsid w:val="002A528E"/>
    <w:rsid w:val="002D1F31"/>
    <w:rsid w:val="002E0EC1"/>
    <w:rsid w:val="002E7FC6"/>
    <w:rsid w:val="00331565"/>
    <w:rsid w:val="00336850"/>
    <w:rsid w:val="00386F54"/>
    <w:rsid w:val="003C5583"/>
    <w:rsid w:val="003C5692"/>
    <w:rsid w:val="003C6CD9"/>
    <w:rsid w:val="003D49AA"/>
    <w:rsid w:val="003D5B45"/>
    <w:rsid w:val="003F6739"/>
    <w:rsid w:val="00400B0D"/>
    <w:rsid w:val="00405A17"/>
    <w:rsid w:val="004200FC"/>
    <w:rsid w:val="00423BBE"/>
    <w:rsid w:val="00432B7C"/>
    <w:rsid w:val="00440A27"/>
    <w:rsid w:val="0046212F"/>
    <w:rsid w:val="00462842"/>
    <w:rsid w:val="004A16A9"/>
    <w:rsid w:val="004A5E2A"/>
    <w:rsid w:val="004A6BB2"/>
    <w:rsid w:val="004B79D3"/>
    <w:rsid w:val="004C616C"/>
    <w:rsid w:val="004E554B"/>
    <w:rsid w:val="005101AC"/>
    <w:rsid w:val="00544A9E"/>
    <w:rsid w:val="00552CD9"/>
    <w:rsid w:val="00573A58"/>
    <w:rsid w:val="00584C4D"/>
    <w:rsid w:val="00593BFC"/>
    <w:rsid w:val="00593E9E"/>
    <w:rsid w:val="005A5C1E"/>
    <w:rsid w:val="005B3122"/>
    <w:rsid w:val="0062314E"/>
    <w:rsid w:val="0064784C"/>
    <w:rsid w:val="00667DA4"/>
    <w:rsid w:val="006960AE"/>
    <w:rsid w:val="00697130"/>
    <w:rsid w:val="00710038"/>
    <w:rsid w:val="00735384"/>
    <w:rsid w:val="007420F8"/>
    <w:rsid w:val="0074692A"/>
    <w:rsid w:val="00765DA5"/>
    <w:rsid w:val="00770F9F"/>
    <w:rsid w:val="007D3488"/>
    <w:rsid w:val="007E0DE6"/>
    <w:rsid w:val="007F3DD2"/>
    <w:rsid w:val="007F63DA"/>
    <w:rsid w:val="00820ADA"/>
    <w:rsid w:val="00866EB2"/>
    <w:rsid w:val="008C5EE0"/>
    <w:rsid w:val="008D4D78"/>
    <w:rsid w:val="008D4F32"/>
    <w:rsid w:val="008E6072"/>
    <w:rsid w:val="008F058A"/>
    <w:rsid w:val="00900A0D"/>
    <w:rsid w:val="00903D5F"/>
    <w:rsid w:val="00904DFE"/>
    <w:rsid w:val="0091790D"/>
    <w:rsid w:val="00922D0C"/>
    <w:rsid w:val="00946A48"/>
    <w:rsid w:val="00952472"/>
    <w:rsid w:val="0096221D"/>
    <w:rsid w:val="00974127"/>
    <w:rsid w:val="00984CDD"/>
    <w:rsid w:val="00986BB5"/>
    <w:rsid w:val="009B65E5"/>
    <w:rsid w:val="009B75ED"/>
    <w:rsid w:val="009D6473"/>
    <w:rsid w:val="009D7985"/>
    <w:rsid w:val="009E4C8D"/>
    <w:rsid w:val="009F07E1"/>
    <w:rsid w:val="009F0C53"/>
    <w:rsid w:val="00A01D50"/>
    <w:rsid w:val="00A46E59"/>
    <w:rsid w:val="00AE710F"/>
    <w:rsid w:val="00B01F4E"/>
    <w:rsid w:val="00B16D68"/>
    <w:rsid w:val="00B35687"/>
    <w:rsid w:val="00B37FFE"/>
    <w:rsid w:val="00B564AA"/>
    <w:rsid w:val="00B5653A"/>
    <w:rsid w:val="00B66459"/>
    <w:rsid w:val="00B67C1B"/>
    <w:rsid w:val="00B926A1"/>
    <w:rsid w:val="00BE416F"/>
    <w:rsid w:val="00C13E3E"/>
    <w:rsid w:val="00C52C35"/>
    <w:rsid w:val="00C544F1"/>
    <w:rsid w:val="00CA4761"/>
    <w:rsid w:val="00CA5514"/>
    <w:rsid w:val="00CC364E"/>
    <w:rsid w:val="00CC5CC9"/>
    <w:rsid w:val="00CD4783"/>
    <w:rsid w:val="00D07ABF"/>
    <w:rsid w:val="00D12498"/>
    <w:rsid w:val="00D129B7"/>
    <w:rsid w:val="00D2242A"/>
    <w:rsid w:val="00D4185C"/>
    <w:rsid w:val="00D41CF0"/>
    <w:rsid w:val="00D50CA3"/>
    <w:rsid w:val="00D515CC"/>
    <w:rsid w:val="00D54893"/>
    <w:rsid w:val="00D63BC8"/>
    <w:rsid w:val="00D70C5C"/>
    <w:rsid w:val="00D71C1E"/>
    <w:rsid w:val="00D775E4"/>
    <w:rsid w:val="00D818B4"/>
    <w:rsid w:val="00DE1CA7"/>
    <w:rsid w:val="00DF564B"/>
    <w:rsid w:val="00E00510"/>
    <w:rsid w:val="00E144E1"/>
    <w:rsid w:val="00E165E6"/>
    <w:rsid w:val="00E1791F"/>
    <w:rsid w:val="00E61D4A"/>
    <w:rsid w:val="00ED1EF9"/>
    <w:rsid w:val="00ED3BE5"/>
    <w:rsid w:val="00EF5D4F"/>
    <w:rsid w:val="00F4381E"/>
    <w:rsid w:val="00F55C67"/>
    <w:rsid w:val="00F70C1A"/>
    <w:rsid w:val="00F73B59"/>
    <w:rsid w:val="00F84D54"/>
    <w:rsid w:val="00FC395A"/>
    <w:rsid w:val="00FC4F6A"/>
    <w:rsid w:val="00FD7090"/>
    <w:rsid w:val="00FE0537"/>
    <w:rsid w:val="44910B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A1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05A1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05A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05A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405A1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405A17"/>
    <w:rPr>
      <w:b/>
      <w:bCs/>
    </w:rPr>
  </w:style>
  <w:style w:type="character" w:styleId="a8">
    <w:name w:val="Hyperlink"/>
    <w:basedOn w:val="a0"/>
    <w:uiPriority w:val="99"/>
    <w:unhideWhenUsed/>
    <w:qFormat/>
    <w:rsid w:val="00405A17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sid w:val="00405A17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05A17"/>
    <w:rPr>
      <w:sz w:val="18"/>
      <w:szCs w:val="18"/>
    </w:rPr>
  </w:style>
  <w:style w:type="paragraph" w:styleId="a9">
    <w:name w:val="List Paragraph"/>
    <w:basedOn w:val="a"/>
    <w:uiPriority w:val="34"/>
    <w:qFormat/>
    <w:rsid w:val="00405A17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405A1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google.cn/chrome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209</Words>
  <Characters>1192</Characters>
  <Application>Microsoft Office Word</Application>
  <DocSecurity>0</DocSecurity>
  <Lines>9</Lines>
  <Paragraphs>2</Paragraphs>
  <ScaleCrop>false</ScaleCrop>
  <Company>jobs</Company>
  <LinksUpToDate>false</LinksUpToDate>
  <CharactersWithSpaces>1399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deng.max/邓华琼_湘_销售</dc:creator>
  <cp:lastModifiedBy>jinmudan</cp:lastModifiedBy>
  <cp:revision>5</cp:revision>
  <cp:lastPrinted>2020-11-19T06:18:00Z</cp:lastPrinted>
  <dcterms:created xsi:type="dcterms:W3CDTF">2023-10-17T02:17:00Z</dcterms:created>
  <dcterms:modified xsi:type="dcterms:W3CDTF">2023-10-20T01:54:00Z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2696A8DA468E4284845F9B45B93270FE</vt:lpwstr>
  </property>
</Properties>
</file>